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rPr>
          <w:rFonts w:hint="eastAsia" w:ascii="宋体" w:hAnsi="宋体" w:eastAsia="宋体" w:cs="宋体"/>
          <w:b/>
          <w:bCs/>
          <w:w w:val="97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w w:val="97"/>
          <w:sz w:val="44"/>
          <w:szCs w:val="44"/>
        </w:rPr>
        <w:t>202</w:t>
      </w:r>
      <w:r>
        <w:rPr>
          <w:rFonts w:hint="default" w:ascii="宋体" w:hAnsi="宋体" w:eastAsia="宋体" w:cs="宋体"/>
          <w:b/>
          <w:bCs/>
          <w:w w:val="97"/>
          <w:sz w:val="44"/>
          <w:szCs w:val="44"/>
        </w:rPr>
        <w:t>3</w:t>
      </w:r>
      <w:r>
        <w:rPr>
          <w:rFonts w:hint="eastAsia" w:ascii="宋体" w:hAnsi="宋体" w:eastAsia="宋体" w:cs="宋体"/>
          <w:b/>
          <w:bCs/>
          <w:w w:val="97"/>
          <w:sz w:val="44"/>
          <w:szCs w:val="44"/>
        </w:rPr>
        <w:t>河南省秋季种子信息交流暨产品展览会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一粒种子改变一个世界，种业是国家战略性、基础性的核心产业，是促进农业长期稳定发展、保障国家粮食安全的根本。</w:t>
      </w:r>
      <w:r>
        <w:rPr>
          <w:rFonts w:hint="eastAsia" w:ascii="仿宋" w:hAnsi="仿宋" w:eastAsia="仿宋" w:cs="华文仿宋"/>
          <w:kern w:val="1"/>
          <w:sz w:val="32"/>
          <w:szCs w:val="32"/>
          <w:lang w:val="en-US" w:eastAsia="zh-Hans"/>
        </w:rPr>
        <w:t>为深入贯彻落实党的二十大</w:t>
      </w:r>
      <w:r>
        <w:rPr>
          <w:rFonts w:hint="default" w:ascii="仿宋" w:hAnsi="仿宋" w:eastAsia="仿宋" w:cs="华文仿宋"/>
          <w:kern w:val="1"/>
          <w:sz w:val="32"/>
          <w:szCs w:val="32"/>
          <w:lang w:eastAsia="zh-Hans"/>
        </w:rPr>
        <w:t>、2023</w:t>
      </w:r>
      <w:r>
        <w:rPr>
          <w:rFonts w:hint="eastAsia" w:ascii="仿宋" w:hAnsi="仿宋" w:eastAsia="仿宋" w:cs="华文仿宋"/>
          <w:kern w:val="1"/>
          <w:sz w:val="32"/>
          <w:szCs w:val="32"/>
          <w:lang w:val="en-US" w:eastAsia="zh-Hans"/>
        </w:rPr>
        <w:t>年中央一号文件以及省委政府建设农业强省的系列精神要求</w:t>
      </w:r>
      <w:r>
        <w:rPr>
          <w:rFonts w:hint="eastAsia" w:ascii="仿宋" w:hAnsi="仿宋" w:eastAsia="仿宋" w:cs="华文仿宋"/>
          <w:kern w:val="1"/>
          <w:sz w:val="32"/>
          <w:szCs w:val="32"/>
        </w:rPr>
        <w:t>，</w:t>
      </w:r>
      <w:r>
        <w:rPr>
          <w:rFonts w:hint="eastAsia" w:ascii="仿宋" w:hAnsi="仿宋" w:eastAsia="仿宋" w:cs="华文仿宋"/>
          <w:kern w:val="1"/>
          <w:sz w:val="32"/>
          <w:szCs w:val="32"/>
          <w:lang w:val="en-US" w:eastAsia="zh-Hans"/>
        </w:rPr>
        <w:t>按照省农业农村厅对种业振兴的要求和部署</w:t>
      </w:r>
      <w:r>
        <w:rPr>
          <w:rFonts w:hint="default" w:ascii="仿宋" w:hAnsi="仿宋" w:eastAsia="仿宋" w:cs="华文仿宋"/>
          <w:kern w:val="1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我国种业的发展已经进入快速发展的新阶段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来到种业振兴新时代</w:t>
      </w:r>
      <w:r>
        <w:rPr>
          <w:rFonts w:hint="eastAsia" w:ascii="仿宋" w:hAnsi="仿宋" w:eastAsia="仿宋" w:cs="仿宋"/>
          <w:sz w:val="32"/>
          <w:szCs w:val="32"/>
        </w:rPr>
        <w:t>。为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推动河南种业振兴</w:t>
      </w:r>
      <w:r>
        <w:rPr>
          <w:rFonts w:hint="default" w:ascii="仿宋" w:hAnsi="仿宋" w:eastAsia="仿宋" w:cs="仿宋"/>
          <w:sz w:val="32"/>
          <w:szCs w:val="32"/>
          <w:lang w:eastAsia="zh-Hans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提升河南种业的影响力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河南省种子协会</w:t>
      </w:r>
      <w:r>
        <w:rPr>
          <w:rFonts w:hint="default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郑州万泽网络科技有限公司将举办“202</w:t>
      </w: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 河南省秋季种子信息交流暨产品展览会”“202</w:t>
      </w:r>
      <w:r>
        <w:rPr>
          <w:rFonts w:hint="default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 黄淮海种业+肥药机一体化解决方案展览会” ,以“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推动种业振兴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打造种业强省</w:t>
      </w:r>
      <w:r>
        <w:rPr>
          <w:rFonts w:hint="eastAsia" w:ascii="仿宋" w:hAnsi="仿宋" w:eastAsia="仿宋" w:cs="仿宋"/>
          <w:sz w:val="32"/>
          <w:szCs w:val="32"/>
        </w:rPr>
        <w:t>”为主题，旨在提升种业模式创新能力，企业市场竞争能力，促进种业的集团化、平台化、专业化、特色化。为种子企业提供展示自我发展成果舞台和供销种子信息交流的平台，共同开拓种业市场，实现互惠共赢，积极服务于现代农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河南是农业大省、育种强省、产种大省，为适应不同的生态类型区，先后培育了一大批在全国有影响力有突破性的新品种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郑州已成为全国商品种子信息交流交易中心，各地商贾纷至沓来，寻找种业商机。河南省秋季种子信息交流暨产品展览会组委会诚邀省内外种子企业、农业科研教学单位及种子相关产业的代表光临盛会。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/>
          <w:sz w:val="32"/>
        </w:rPr>
        <w:t>同期举办</w:t>
      </w:r>
      <w:r>
        <w:rPr>
          <w:rFonts w:hint="eastAsia" w:ascii="仿宋" w:hAnsi="仿宋" w:eastAsia="仿宋"/>
          <w:sz w:val="32"/>
          <w:lang w:val="en-US" w:eastAsia="zh-Hans"/>
        </w:rPr>
        <w:t>第</w:t>
      </w:r>
      <w:r>
        <w:rPr>
          <w:rFonts w:hint="default" w:ascii="仿宋" w:hAnsi="仿宋" w:eastAsia="仿宋"/>
          <w:sz w:val="32"/>
          <w:lang w:eastAsia="zh-Hans"/>
        </w:rPr>
        <w:t>26</w:t>
      </w:r>
      <w:r>
        <w:rPr>
          <w:rFonts w:hint="eastAsia" w:ascii="仿宋" w:hAnsi="仿宋" w:eastAsia="仿宋"/>
          <w:sz w:val="32"/>
          <w:lang w:val="en-US" w:eastAsia="zh-Hans"/>
        </w:rPr>
        <w:t>届河南植保信息交流暨农药械交易会</w:t>
      </w:r>
      <w:r>
        <w:rPr>
          <w:rFonts w:hint="default" w:ascii="仿宋" w:hAnsi="仿宋" w:eastAsia="仿宋"/>
          <w:sz w:val="32"/>
          <w:lang w:eastAsia="zh-Hans"/>
        </w:rPr>
        <w:t>、</w:t>
      </w:r>
      <w:r>
        <w:rPr>
          <w:rFonts w:hint="default" w:ascii="仿宋" w:hAnsi="仿宋" w:eastAsia="仿宋"/>
          <w:sz w:val="32"/>
        </w:rPr>
        <w:t>2023</w:t>
      </w:r>
      <w:r>
        <w:rPr>
          <w:rFonts w:hint="eastAsia" w:ascii="仿宋" w:hAnsi="仿宋" w:eastAsia="仿宋"/>
          <w:sz w:val="32"/>
          <w:lang w:val="en-US" w:eastAsia="zh-Hans"/>
        </w:rPr>
        <w:t>河南农药信息交流暨农药械交易会</w:t>
      </w:r>
      <w:r>
        <w:rPr>
          <w:rFonts w:hint="default" w:ascii="仿宋" w:hAnsi="仿宋" w:eastAsia="仿宋"/>
          <w:sz w:val="32"/>
          <w:lang w:eastAsia="zh-Hans"/>
        </w:rPr>
        <w:t>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2023河南新型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特种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肥料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信息交流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暨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Hans"/>
        </w:rPr>
        <w:t>产品交易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会</w:t>
      </w:r>
      <w:r>
        <w:rPr>
          <w:rFonts w:hint="eastAsia" w:ascii="仿宋" w:hAnsi="仿宋" w:eastAsia="仿宋"/>
          <w:sz w:val="32"/>
        </w:rPr>
        <w:t>联合展出面积达</w:t>
      </w:r>
      <w:r>
        <w:rPr>
          <w:rFonts w:hint="default" w:ascii="仿宋" w:hAnsi="仿宋" w:eastAsia="仿宋"/>
          <w:sz w:val="32"/>
        </w:rPr>
        <w:t>50</w:t>
      </w:r>
      <w:r>
        <w:rPr>
          <w:rFonts w:hint="eastAsia" w:ascii="仿宋" w:hAnsi="仿宋" w:eastAsia="仿宋"/>
          <w:sz w:val="32"/>
        </w:rPr>
        <w:t>000平方米，邀请</w:t>
      </w:r>
      <w:r>
        <w:rPr>
          <w:rFonts w:hint="default" w:ascii="仿宋" w:hAnsi="仿宋" w:eastAsia="仿宋"/>
          <w:sz w:val="32"/>
        </w:rPr>
        <w:t>8</w:t>
      </w:r>
      <w:r>
        <w:rPr>
          <w:rFonts w:hint="eastAsia" w:ascii="仿宋" w:hAnsi="仿宋" w:eastAsia="仿宋"/>
          <w:sz w:val="32"/>
        </w:rPr>
        <w:t>00多家国内外优秀农资行业企业参展。本次会议将汇聚全国优质供应商和采购商，打造种子、肥料、植保展览会第一品牌</w:t>
      </w:r>
      <w:r>
        <w:rPr>
          <w:rFonts w:hint="default" w:ascii="仿宋" w:hAnsi="仿宋" w:eastAsia="仿宋"/>
          <w:sz w:val="32"/>
        </w:rPr>
        <w:t>。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一、展览日程安排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布展时间：11月10日—11日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展览时间：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展览地点：郑州国际会展心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二、展览范围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A.种子展区：大田种子、蔬菜种子、种苗加工、包装机械、包衣剂机，色选机、穴盘、育苗容器等。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B.肥料专业展区：氮肥、磷肥、钾肥、复合肥、控释肥、叶面肥以及有利于作物增产和改善品质的生物技术和产品等。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C.农药专业展区：杀虫剂、杀菌剂、杀螨剂、除草剂、植物生长调节剂、生物农药、农药原料和制剂、植保机械等。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D.农业机械装备展区：小麦玉米收获及烘干机、水田生产及保护性耕作机械、拖拉机、耕整地机械及农机具、加工机械及农用运输车等其它机械。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推动种业振兴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打造种业强省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四、会议内容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种业高峰论坛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地点：郑州国际会展中心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信息发布会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地点：郑州国际会展中心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Han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利用抖音联合矩阵，快速占领农户市场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Hans"/>
        </w:rPr>
      </w:pPr>
      <w:r>
        <w:rPr>
          <w:rFonts w:hint="eastAsia" w:ascii="仿宋" w:hAnsi="仿宋" w:eastAsia="仿宋" w:cs="仿宋"/>
          <w:sz w:val="32"/>
          <w:szCs w:val="32"/>
        </w:rPr>
        <w:t>地点：郑州国际会展中心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default"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河南省秋收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形势</w:t>
      </w:r>
      <w:r>
        <w:rPr>
          <w:rFonts w:hint="eastAsia" w:ascii="仿宋" w:hAnsi="仿宋" w:eastAsia="仿宋" w:cs="仿宋"/>
          <w:sz w:val="32"/>
          <w:szCs w:val="32"/>
        </w:rPr>
        <w:t>、品种布局信息发布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 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 xml:space="preserve">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地点：郑州国际会展中心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.大会开幕式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地点：郑州国际会展中心前广场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参加人员：有关部门领导、企业和经销商代表以及新闻媒体记者等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  <w:lang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新品种展示暨企业信息交流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日—1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1月13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地点：郑州国际会展中心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五、展会特色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亮点一：品牌影响大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河南种子会被誉为“全国种业发展的风向标”， 分为秋、秋两届，历经 20 多届的积淀，展会已经成为种子行业全国最大的盛会，是企业种子信息交流及品种展示推广的平台，是经销商选种和代理新品种的场所。每年定期在郑州举行，吸引数万观众前来观摩订货。展会以“规模大、品种全、效果好、人气旺”而饮誉种业界，影响力覆盖全国，是国内种业企业、农资经销商、种植大户、政府主管机构、专家学者、行业协会等相关人士齐聚的盛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亮点二：宣传优势强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省种子会始终把展商效益最大化放在首位，开创了独具特色的宣传推广方式——“参观商邀请万里行”，以精准有效的实地走访、一对一邀约模式全方位保障到会观众品质与数量，助推展会专业度、高端性的逐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亮点三：专业水平高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织规范，展会政府搭台，企业唱戏，行业主管部门、协会、科研单位、企业、农户的出席，实现了全方位、多角度、深层次的行业交流。展示产品多、新、全，涵盖种子科研、生产、加工及检验检测、种子包衣及相关行业最新成果。参展企业实力强，来自省内外的种业信用骨干企业以及种子诚信企业 200 多家。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亮点四：主题活动多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展会期间举办一系列精彩纷呈的活动，包括新品种展示、种业高峰论坛、新种子信息发布、经销商现场抽奖活动，历届会议均由专家学者大咖莅临，为大家带来种业发展最前沿的信息。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亮点五：服务质量高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程按照大型国际展览会的标准，为参展商、采购商、媒体和观众提供全面、专业、优质的展会服务，组委会致力于帮助各位参展商邀请您想要的客户到展会现场，为您的贵宾提供第一手资料，并提供周全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、宣传推广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1.网络媒体和平面媒体：河南省种子协会网、河南种子会官网、农资点评、河南科技报、火爆农资招商网、火爆农化招商网、好农资招商网、种业大观、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中国种业</w:t>
      </w:r>
      <w:r>
        <w:rPr>
          <w:rFonts w:hint="eastAsia" w:ascii="仿宋" w:hAnsi="仿宋" w:eastAsia="仿宋" w:cs="仿宋"/>
          <w:sz w:val="32"/>
          <w:szCs w:val="32"/>
        </w:rPr>
        <w:t>、农资经销商、农业科技通讯、农资与市场、河北科技报、北方农资、江苏农业科技报、农资导报、山东科技报、种业市场报、中国农资网、一览种业人才网、种业商务网、191农资人、万泽农资、一条农资、聚农网、金农网、肥料圈、新农资3</w:t>
      </w:r>
      <w:r>
        <w:rPr>
          <w:rFonts w:ascii="仿宋" w:hAnsi="仿宋" w:eastAsia="仿宋" w:cs="仿宋"/>
          <w:sz w:val="32"/>
          <w:szCs w:val="32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、无人机网等。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2.组委会派出 8 个宣传小组到河南省及周边省市的苏北、鲁南、皖北、襄阳、关中等地区的 200 多个县 3000 多个乡进行发放大会门票的邀请工作，并在沿途粘贴展会宣传树贴。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3.组委会适时组织人员到其他省市同类展会上发放门票，扩大展会在全国的影响力。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4.在微信平台上及时发布展会动态、活动日志等。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5.新媒体、直播平台不间断推广。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七</w:t>
      </w:r>
      <w:r>
        <w:rPr>
          <w:rFonts w:hint="eastAsia" w:ascii="黑体" w:hAnsi="黑体" w:eastAsia="黑体" w:cs="黑体"/>
          <w:sz w:val="32"/>
          <w:szCs w:val="32"/>
        </w:rPr>
        <w:t>、展会服务与费用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（一）参会费用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参会人员应提前预定住宿，1200 元/标间/三天。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（二）参展费用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●国际标准展位（3m*3m，如需双开口另加收 500 元/个）包括三面围板、企业名称楣板、咨询桌一张，椅子两把、灯两盏、电源插座一个（特殊用电请事先说明，另行收费）（大会会刊 1 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●微特展位（6m*3m）组委会统一搭建（大会会刊 2 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●机械展区空地（6m*3m）包括咨询桌一张,椅子两把（特殊用电请事先说明，另行收费）（大会会刊1本）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●特装展区：（36 ㎡起租，特殊用电请事先说明，另行收费）组委会提出四套设计方案，供特展企业选择其一，若对方案有特殊要求，可与组委会商议（超出组委会规定的费用自理），由组委会统一装饰制作、搭建。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●信息发布会（3000 元/3 分钟信息发布会入场劵 100 元/张）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注：发布信息的企业，可以用不长于 3 分钟 DVD 光盘或 PPT 幻灯片，配合信息发布使用，请于 </w:t>
      </w:r>
      <w:r>
        <w:rPr>
          <w:rFonts w:hint="default" w:ascii="仿宋" w:hAnsi="仿宋" w:eastAsia="仿宋" w:cs="仿宋"/>
          <w:sz w:val="32"/>
          <w:szCs w:val="32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default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日前将资料提交组委会。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●大会会刊及大会指南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《大会会刊》与《大会指南》合二为一，尺寸大 16 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彩色封面：30000 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彩色扉页：15000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彩色封二: 15000 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彩色通版：8000 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彩色插页：4000 元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黑白插页：1000 元名录入编费：每位 200 元（赠会刊一本）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注：1.凡刊录彩页赠 2 本、刊录黑白页赠 1 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2.名录入编只登载单位名称、地址、联系人、联系电话、邮箱、邮编。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郑州国际会展中心广告位价格表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编号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位置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规格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价格(元/个)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馆墙喷绘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6m*10.05m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30000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02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馆墙喷绘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4m*10.05m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03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馆墙喷绘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3m*10.05m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15000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04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馆墙喷绘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2.5m*10.05m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05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馆墙喷绘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1.5m*10.05m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10000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06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广场桁架喷绘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6m*8m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07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序厅桁架喷绘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10m*3m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15000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（三）赞助项目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如需在大会手提袋、信息发布会入场券、餐票、代表证、参观证等票证以及现场广告的企业，请与会务组联系，价格另议。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、参展程序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1.参展企业向组委会确定展位、广告位置及内容；组委会以先报名、先付款的原则优先安排。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2.选定展位后，参展企业需认真填写《参展申请表》并将《参展申请表》加盖单位公章后连同工商执照复印件、种子经营许可证复印件，邮寄或传真至大会组委会。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3.参展企业确定展位后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日内将所需费用汇入大会指定账号，逾期组委会有权调动展位或者取消。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公司名称：郑州万泽网络科技有限公司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公司账号：410116010180044001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开户行：中原银行股份有限公司郑州第八大街支行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十、友情提示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参会企业必须严格执行《种子法》、《广告法》及有关法律法规规定。已审品种，要标明审定品种名称和审定编号，其广告内容要与审定公告相一致，不得夸大宣传；未经审定的主要农作物品种只能作为种子科技动态进行展示，并标注“尚未审定”，不得交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2.会议期间，参会单位举办信息发布、会场及宾馆广告、租用会议室的，请提前与会务组联系，由会务组统筹安排。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3.参展企业应具备参展质资并随展携带种子经营许可证、营业执照复印件（并于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日前将复印件传真至组委会）。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4.参展企业不得将展位转租或转让他人，亦无权通过任何方式为非参展者宣传，否则大会予以清退。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5.开幕式合作单位（含）以上请组织 6 至 12 的人员列队参加开幕式。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6.会议报到不接站，到郑后请自行乘车前往会议地点。大型车辆入市应自行办理入市通行证。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7.其他相关未涉及、未表达清楚的事宜，请与会务组联系。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组委会地址：郑州市管城回族区商都路 100 号正商建正东方中心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Hans"/>
        </w:rPr>
        <w:t>黄亚宾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话：1</w:t>
      </w:r>
      <w:r>
        <w:rPr>
          <w:rFonts w:hint="default" w:ascii="仿宋" w:hAnsi="仿宋" w:eastAsia="仿宋" w:cs="仿宋"/>
          <w:sz w:val="32"/>
          <w:szCs w:val="32"/>
        </w:rPr>
        <w:t>5515709650</w:t>
      </w:r>
      <w:r>
        <w:rPr>
          <w:rFonts w:hint="eastAsia" w:ascii="仿宋" w:hAnsi="仿宋" w:eastAsia="仿宋" w:cs="仿宋"/>
          <w:sz w:val="32"/>
          <w:szCs w:val="32"/>
        </w:rPr>
        <w:t>（微信同号）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654B1"/>
    <w:multiLevelType w:val="singleLevel"/>
    <w:tmpl w:val="62D654B1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mNmY0OTBiZjAxYTM2YWMzZGJlMTRmMjAwZmQ3MGIifQ=="/>
  </w:docVars>
  <w:rsids>
    <w:rsidRoot w:val="00000000"/>
    <w:rsid w:val="02E722A7"/>
    <w:rsid w:val="0D603D2C"/>
    <w:rsid w:val="0DB50551"/>
    <w:rsid w:val="0E2F89D5"/>
    <w:rsid w:val="0EDB81AF"/>
    <w:rsid w:val="1BF2DA2A"/>
    <w:rsid w:val="1DF767AF"/>
    <w:rsid w:val="1F3EDE95"/>
    <w:rsid w:val="23CF407E"/>
    <w:rsid w:val="260A04EE"/>
    <w:rsid w:val="27125FCF"/>
    <w:rsid w:val="27771DB4"/>
    <w:rsid w:val="2BDF6377"/>
    <w:rsid w:val="2BFFD891"/>
    <w:rsid w:val="2C7E36C6"/>
    <w:rsid w:val="2FEFABFC"/>
    <w:rsid w:val="337F55B2"/>
    <w:rsid w:val="34EE0FCC"/>
    <w:rsid w:val="34F68635"/>
    <w:rsid w:val="35DF34E7"/>
    <w:rsid w:val="36FB4DF9"/>
    <w:rsid w:val="3BF583AE"/>
    <w:rsid w:val="3E3EC7AD"/>
    <w:rsid w:val="3E79E098"/>
    <w:rsid w:val="3E9FF201"/>
    <w:rsid w:val="3EEF58F8"/>
    <w:rsid w:val="3F376D08"/>
    <w:rsid w:val="3F76C8AA"/>
    <w:rsid w:val="3F7F10D9"/>
    <w:rsid w:val="3FB58931"/>
    <w:rsid w:val="3FBFC258"/>
    <w:rsid w:val="3FDFA64D"/>
    <w:rsid w:val="3FEFBD61"/>
    <w:rsid w:val="3FFE5EE9"/>
    <w:rsid w:val="3FFF168B"/>
    <w:rsid w:val="3FFFDE7E"/>
    <w:rsid w:val="437F2962"/>
    <w:rsid w:val="439F580C"/>
    <w:rsid w:val="46023C00"/>
    <w:rsid w:val="46E64408"/>
    <w:rsid w:val="49FB7800"/>
    <w:rsid w:val="4B9F4584"/>
    <w:rsid w:val="4F3BAE2A"/>
    <w:rsid w:val="4F7D9EB4"/>
    <w:rsid w:val="4FE2C61F"/>
    <w:rsid w:val="4FE9C1BF"/>
    <w:rsid w:val="4FFB2CBC"/>
    <w:rsid w:val="4FFB7487"/>
    <w:rsid w:val="5100672B"/>
    <w:rsid w:val="53FFF211"/>
    <w:rsid w:val="55B31CEA"/>
    <w:rsid w:val="5635511D"/>
    <w:rsid w:val="57F52CB1"/>
    <w:rsid w:val="57F9E5DE"/>
    <w:rsid w:val="5AFFCBB1"/>
    <w:rsid w:val="5B7EBC44"/>
    <w:rsid w:val="5CEFC7AD"/>
    <w:rsid w:val="5CFC7FA1"/>
    <w:rsid w:val="5DADFA3A"/>
    <w:rsid w:val="5E5A5C6A"/>
    <w:rsid w:val="5E7F11D2"/>
    <w:rsid w:val="5E9F6E63"/>
    <w:rsid w:val="5EBF855B"/>
    <w:rsid w:val="5FFEDFBE"/>
    <w:rsid w:val="65DBCD9D"/>
    <w:rsid w:val="67B352D0"/>
    <w:rsid w:val="6BF75868"/>
    <w:rsid w:val="6BFF6C3C"/>
    <w:rsid w:val="6D73A966"/>
    <w:rsid w:val="6F77E3B0"/>
    <w:rsid w:val="6FEB3226"/>
    <w:rsid w:val="6FFE40BD"/>
    <w:rsid w:val="71D7EFE2"/>
    <w:rsid w:val="735F2E2B"/>
    <w:rsid w:val="73FAD5F6"/>
    <w:rsid w:val="73FD161B"/>
    <w:rsid w:val="73FED58A"/>
    <w:rsid w:val="73FFB2E6"/>
    <w:rsid w:val="7597204A"/>
    <w:rsid w:val="75F7BFEF"/>
    <w:rsid w:val="769B108A"/>
    <w:rsid w:val="76B32C87"/>
    <w:rsid w:val="76BD84B7"/>
    <w:rsid w:val="773FC8D5"/>
    <w:rsid w:val="777D0356"/>
    <w:rsid w:val="7796F7E2"/>
    <w:rsid w:val="77D7CC75"/>
    <w:rsid w:val="77DA5AB1"/>
    <w:rsid w:val="77DE3766"/>
    <w:rsid w:val="79F71C8F"/>
    <w:rsid w:val="7AEDA199"/>
    <w:rsid w:val="7B683F6E"/>
    <w:rsid w:val="7B7D44EA"/>
    <w:rsid w:val="7B9BC5BE"/>
    <w:rsid w:val="7BBFF414"/>
    <w:rsid w:val="7BF70851"/>
    <w:rsid w:val="7BFE2325"/>
    <w:rsid w:val="7BFFAC5A"/>
    <w:rsid w:val="7BFFB618"/>
    <w:rsid w:val="7CFF0F7E"/>
    <w:rsid w:val="7D3DC148"/>
    <w:rsid w:val="7DE32E47"/>
    <w:rsid w:val="7DEDC419"/>
    <w:rsid w:val="7E7B9826"/>
    <w:rsid w:val="7EBBDFAD"/>
    <w:rsid w:val="7EE7ED1A"/>
    <w:rsid w:val="7EF3C712"/>
    <w:rsid w:val="7EF597BA"/>
    <w:rsid w:val="7EFC83BE"/>
    <w:rsid w:val="7F5FAD0A"/>
    <w:rsid w:val="7F77BEE3"/>
    <w:rsid w:val="7F7BCCEF"/>
    <w:rsid w:val="7F7F12C7"/>
    <w:rsid w:val="7F7FA7F6"/>
    <w:rsid w:val="7FA6D810"/>
    <w:rsid w:val="7FBF803E"/>
    <w:rsid w:val="7FD7B676"/>
    <w:rsid w:val="7FEF9F53"/>
    <w:rsid w:val="7FF21A4F"/>
    <w:rsid w:val="7FF78127"/>
    <w:rsid w:val="7FFB9236"/>
    <w:rsid w:val="7FFDE9C8"/>
    <w:rsid w:val="7FFF4B4F"/>
    <w:rsid w:val="7FFFDB73"/>
    <w:rsid w:val="96A576D1"/>
    <w:rsid w:val="977DBF13"/>
    <w:rsid w:val="97FFE533"/>
    <w:rsid w:val="99777805"/>
    <w:rsid w:val="9E9F86CB"/>
    <w:rsid w:val="9F7FB69B"/>
    <w:rsid w:val="9FFF6C18"/>
    <w:rsid w:val="A1FFD32E"/>
    <w:rsid w:val="A87F8536"/>
    <w:rsid w:val="ADDF0F6C"/>
    <w:rsid w:val="AFEF18DE"/>
    <w:rsid w:val="B1FF6254"/>
    <w:rsid w:val="B3DE6669"/>
    <w:rsid w:val="B3E5A25D"/>
    <w:rsid w:val="B6BBECB2"/>
    <w:rsid w:val="B7D57F64"/>
    <w:rsid w:val="BBFDC562"/>
    <w:rsid w:val="BCFDBA05"/>
    <w:rsid w:val="BDC96140"/>
    <w:rsid w:val="BDF63A65"/>
    <w:rsid w:val="BDFFC2CB"/>
    <w:rsid w:val="BEE7117B"/>
    <w:rsid w:val="BEF7AD9F"/>
    <w:rsid w:val="BF750436"/>
    <w:rsid w:val="BF7D4FBF"/>
    <w:rsid w:val="BFBEFD38"/>
    <w:rsid w:val="BFC9D240"/>
    <w:rsid w:val="C6FF1604"/>
    <w:rsid w:val="CBF101E9"/>
    <w:rsid w:val="CFBD0D61"/>
    <w:rsid w:val="D1FFA33C"/>
    <w:rsid w:val="D3A7BC75"/>
    <w:rsid w:val="D75E8A15"/>
    <w:rsid w:val="D79EE39D"/>
    <w:rsid w:val="D9EEC6B4"/>
    <w:rsid w:val="DAB7EAF2"/>
    <w:rsid w:val="DBBF5FC2"/>
    <w:rsid w:val="DBF96121"/>
    <w:rsid w:val="DD1FFC9C"/>
    <w:rsid w:val="DEFFF672"/>
    <w:rsid w:val="DF7D28C8"/>
    <w:rsid w:val="DFB70348"/>
    <w:rsid w:val="DFBE1E66"/>
    <w:rsid w:val="DFFD9515"/>
    <w:rsid w:val="DFFF5031"/>
    <w:rsid w:val="E5F7E02A"/>
    <w:rsid w:val="E652AE91"/>
    <w:rsid w:val="E74FE1C9"/>
    <w:rsid w:val="E7AF0C88"/>
    <w:rsid w:val="EB87E752"/>
    <w:rsid w:val="EBE39893"/>
    <w:rsid w:val="EC9FEE24"/>
    <w:rsid w:val="ECFD8F3F"/>
    <w:rsid w:val="ED7B6ED7"/>
    <w:rsid w:val="EDCF9724"/>
    <w:rsid w:val="EDFE43EA"/>
    <w:rsid w:val="EDFF01B2"/>
    <w:rsid w:val="EDFF458F"/>
    <w:rsid w:val="EEC3ECC6"/>
    <w:rsid w:val="EEEAE60F"/>
    <w:rsid w:val="EEECFE70"/>
    <w:rsid w:val="EEF70829"/>
    <w:rsid w:val="EF1E6DA7"/>
    <w:rsid w:val="EF637273"/>
    <w:rsid w:val="EFABD347"/>
    <w:rsid w:val="EFF7521C"/>
    <w:rsid w:val="EFF98812"/>
    <w:rsid w:val="F38E4E29"/>
    <w:rsid w:val="F5EFD9CA"/>
    <w:rsid w:val="F5FFB39F"/>
    <w:rsid w:val="F6765BB8"/>
    <w:rsid w:val="F73DAA56"/>
    <w:rsid w:val="F96E7730"/>
    <w:rsid w:val="F97B8C0E"/>
    <w:rsid w:val="FAFF27C5"/>
    <w:rsid w:val="FAFF7ADB"/>
    <w:rsid w:val="FBABB21C"/>
    <w:rsid w:val="FBFC028A"/>
    <w:rsid w:val="FCAFC30E"/>
    <w:rsid w:val="FD7BC1FF"/>
    <w:rsid w:val="FD7FB05E"/>
    <w:rsid w:val="FDE4193C"/>
    <w:rsid w:val="FDEFA6EC"/>
    <w:rsid w:val="FE6FB3D3"/>
    <w:rsid w:val="FEAE1A8E"/>
    <w:rsid w:val="FEDEB4E7"/>
    <w:rsid w:val="FEDF6F1D"/>
    <w:rsid w:val="FEF7F74F"/>
    <w:rsid w:val="FFBA4563"/>
    <w:rsid w:val="FFBAA188"/>
    <w:rsid w:val="FFDF2C0C"/>
    <w:rsid w:val="FFDFBD9A"/>
    <w:rsid w:val="FFF62CC0"/>
    <w:rsid w:val="FFFB4075"/>
    <w:rsid w:val="FFFD801D"/>
    <w:rsid w:val="FFFF9D81"/>
    <w:rsid w:val="FFFFBD91"/>
    <w:rsid w:val="FFFFE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3463</Words>
  <Characters>3714</Characters>
  <Lines>0</Lines>
  <Paragraphs>0</Paragraphs>
  <TotalTime>1</TotalTime>
  <ScaleCrop>false</ScaleCrop>
  <LinksUpToDate>false</LinksUpToDate>
  <CharactersWithSpaces>3843</CharactersWithSpaces>
  <Application>WPS Office_5.1.1.7676_F1E327BC-269C-435d-A152-05C5408002CA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2022-07-15T14:32:00Z</dcterms:created>
  <dc:creator>machao</dc:creator>
  <cp:lastModifiedBy>2014夏季种子会组委会</cp:lastModifiedBy>
  <dcterms:modified xsi:type="dcterms:W3CDTF">2023-07-11T10:27:09Z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28C20ACB26D545C9B0E515A71C5E8152</vt:lpwstr>
  </property>
</Properties>
</file>